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F2EDBC1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91E87" w:rsidRPr="00991E87">
        <w:rPr>
          <w:rFonts w:ascii="Arial" w:eastAsia="Arial" w:hAnsi="Arial" w:cs="Arial"/>
          <w:b/>
          <w:bCs/>
          <w:sz w:val="20"/>
          <w:szCs w:val="20"/>
        </w:rPr>
        <w:t>Virtualizační software pro samostatné prostředí pro provoz virtuálních serverů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7B2223"/>
    <w:rsid w:val="009723A9"/>
    <w:rsid w:val="00991E87"/>
    <w:rsid w:val="00AA0234"/>
    <w:rsid w:val="00BE5B39"/>
    <w:rsid w:val="00BF5687"/>
    <w:rsid w:val="00C5674B"/>
    <w:rsid w:val="00C56F82"/>
    <w:rsid w:val="00D07E53"/>
    <w:rsid w:val="00DF29B7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Kovář Roman (PKN-ZAK)</cp:lastModifiedBy>
  <cp:revision>12</cp:revision>
  <dcterms:created xsi:type="dcterms:W3CDTF">2023-01-22T12:59:00Z</dcterms:created>
  <dcterms:modified xsi:type="dcterms:W3CDTF">2025-12-03T11:21:00Z</dcterms:modified>
</cp:coreProperties>
</file>